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7B" w:rsidRPr="0008562E" w:rsidRDefault="004A7A7B" w:rsidP="004A7A7B">
      <w:pPr>
        <w:spacing w:after="0"/>
        <w:jc w:val="right"/>
        <w:rPr>
          <w:rStyle w:val="a6"/>
          <w:rFonts w:ascii="Times New Roman" w:hAnsi="Times New Roman"/>
          <w:bCs w:val="0"/>
          <w:sz w:val="28"/>
          <w:szCs w:val="28"/>
        </w:rPr>
      </w:pPr>
      <w:r w:rsidRPr="0008562E">
        <w:rPr>
          <w:rStyle w:val="a6"/>
          <w:rFonts w:ascii="Times New Roman" w:hAnsi="Times New Roman"/>
          <w:bCs w:val="0"/>
          <w:sz w:val="28"/>
          <w:szCs w:val="28"/>
        </w:rPr>
        <w:t>У Т В Е Р Ж Д А Ю</w:t>
      </w:r>
    </w:p>
    <w:p w:rsidR="004A7A7B" w:rsidRPr="0008562E" w:rsidRDefault="004A7A7B" w:rsidP="004A7A7B">
      <w:pPr>
        <w:spacing w:after="0"/>
        <w:jc w:val="right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08562E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Директор МАУ ДО </w:t>
      </w:r>
    </w:p>
    <w:p w:rsidR="004A7A7B" w:rsidRPr="0008562E" w:rsidRDefault="004A7A7B" w:rsidP="004A7A7B">
      <w:pPr>
        <w:spacing w:after="0"/>
        <w:jc w:val="right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08562E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ДЮЦ «Фаворит» </w:t>
      </w:r>
      <w:proofErr w:type="spellStart"/>
      <w:r w:rsidRPr="0008562E">
        <w:rPr>
          <w:rStyle w:val="a6"/>
          <w:rFonts w:ascii="Times New Roman" w:hAnsi="Times New Roman"/>
          <w:b w:val="0"/>
          <w:bCs w:val="0"/>
          <w:sz w:val="28"/>
          <w:szCs w:val="28"/>
        </w:rPr>
        <w:t>г.Перми</w:t>
      </w:r>
      <w:proofErr w:type="spellEnd"/>
    </w:p>
    <w:p w:rsidR="004A7A7B" w:rsidRPr="0008562E" w:rsidRDefault="004A7A7B" w:rsidP="004A7A7B">
      <w:pPr>
        <w:spacing w:after="0"/>
        <w:jc w:val="right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08562E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___________ Т.В. Щелконогова </w:t>
      </w:r>
    </w:p>
    <w:p w:rsidR="004A7A7B" w:rsidRDefault="004A7A7B" w:rsidP="004A7A7B">
      <w:pPr>
        <w:spacing w:after="0"/>
        <w:jc w:val="center"/>
        <w:rPr>
          <w:rStyle w:val="a6"/>
          <w:b w:val="0"/>
          <w:bCs w:val="0"/>
          <w:sz w:val="28"/>
          <w:szCs w:val="28"/>
        </w:rPr>
      </w:pPr>
    </w:p>
    <w:p w:rsidR="004A7A7B" w:rsidRPr="0008562E" w:rsidRDefault="004A7A7B" w:rsidP="004A7A7B">
      <w:pPr>
        <w:spacing w:after="0"/>
        <w:jc w:val="center"/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08562E">
        <w:rPr>
          <w:rStyle w:val="a6"/>
          <w:rFonts w:ascii="Times New Roman" w:hAnsi="Times New Roman"/>
          <w:b w:val="0"/>
          <w:bCs w:val="0"/>
          <w:sz w:val="28"/>
          <w:szCs w:val="28"/>
        </w:rPr>
        <w:t>Департамент образования администрации г. Перми</w:t>
      </w:r>
    </w:p>
    <w:p w:rsidR="004A7A7B" w:rsidRPr="0008562E" w:rsidRDefault="004A7A7B" w:rsidP="004A7A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562E">
        <w:rPr>
          <w:rFonts w:ascii="Times New Roman" w:hAnsi="Times New Roman"/>
          <w:sz w:val="28"/>
          <w:szCs w:val="28"/>
        </w:rPr>
        <w:t>Муниципальное автономное учреждение</w:t>
      </w:r>
    </w:p>
    <w:p w:rsidR="004A7A7B" w:rsidRPr="0008562E" w:rsidRDefault="004A7A7B" w:rsidP="004A7A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562E"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4A7A7B" w:rsidRPr="0008562E" w:rsidRDefault="004A7A7B" w:rsidP="004A7A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562E">
        <w:rPr>
          <w:rFonts w:ascii="Times New Roman" w:hAnsi="Times New Roman"/>
          <w:sz w:val="28"/>
          <w:szCs w:val="28"/>
        </w:rPr>
        <w:t>«Детско-юношеский центр «Фаворит» г. Перми</w:t>
      </w:r>
    </w:p>
    <w:p w:rsidR="004A7A7B" w:rsidRPr="0008562E" w:rsidRDefault="004A7A7B" w:rsidP="004A7A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A7A7B" w:rsidRDefault="004A7A7B" w:rsidP="004A7A7B">
      <w:pPr>
        <w:shd w:val="clear" w:color="auto" w:fill="FFFFFF"/>
        <w:spacing w:after="0" w:line="360" w:lineRule="auto"/>
        <w:ind w:left="378" w:right="622" w:firstLine="11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A7A7B" w:rsidRDefault="004A7A7B" w:rsidP="004A7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48"/>
          <w:szCs w:val="48"/>
          <w:lang w:eastAsia="ru-RU"/>
        </w:rPr>
        <w:t> </w:t>
      </w:r>
    </w:p>
    <w:p w:rsidR="004A7A7B" w:rsidRDefault="004A7A7B" w:rsidP="004A7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181818"/>
          <w:sz w:val="48"/>
          <w:szCs w:val="48"/>
          <w:lang w:eastAsia="ru-RU"/>
        </w:rPr>
        <w:t>Программа</w:t>
      </w:r>
    </w:p>
    <w:p w:rsidR="004A7A7B" w:rsidRDefault="004A7A7B" w:rsidP="004A7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181818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Cs/>
          <w:color w:val="181818"/>
          <w:sz w:val="48"/>
          <w:szCs w:val="48"/>
          <w:lang w:eastAsia="ru-RU"/>
        </w:rPr>
        <w:t>Летнего лагеря досуга и отдыха с дневным пребыванием детей</w:t>
      </w:r>
    </w:p>
    <w:p w:rsidR="004A7A7B" w:rsidRDefault="004A7A7B" w:rsidP="004A7A7B">
      <w:pPr>
        <w:shd w:val="clear" w:color="auto" w:fill="FFFFFF"/>
        <w:spacing w:after="0" w:line="360" w:lineRule="auto"/>
        <w:ind w:left="378" w:right="622" w:firstLine="11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48"/>
          <w:szCs w:val="48"/>
          <w:lang w:eastAsia="ru-RU"/>
        </w:rPr>
        <w:t xml:space="preserve">«Путешествие от </w:t>
      </w:r>
      <w:proofErr w:type="spellStart"/>
      <w:r>
        <w:rPr>
          <w:rFonts w:ascii="Times New Roman" w:eastAsia="Times New Roman" w:hAnsi="Times New Roman"/>
          <w:b/>
          <w:bCs/>
          <w:color w:val="181818"/>
          <w:sz w:val="48"/>
          <w:szCs w:val="48"/>
          <w:lang w:eastAsia="ru-RU"/>
        </w:rPr>
        <w:t>Гайвы</w:t>
      </w:r>
      <w:proofErr w:type="spellEnd"/>
      <w:r>
        <w:rPr>
          <w:rFonts w:ascii="Times New Roman" w:eastAsia="Times New Roman" w:hAnsi="Times New Roman"/>
          <w:b/>
          <w:bCs/>
          <w:color w:val="181818"/>
          <w:sz w:val="48"/>
          <w:szCs w:val="48"/>
          <w:lang w:eastAsia="ru-RU"/>
        </w:rPr>
        <w:t xml:space="preserve"> до Перми»</w:t>
      </w:r>
    </w:p>
    <w:p w:rsidR="004A7A7B" w:rsidRDefault="004A7A7B" w:rsidP="004A7A7B">
      <w:pPr>
        <w:shd w:val="clear" w:color="auto" w:fill="FFFFFF"/>
        <w:spacing w:after="0" w:line="360" w:lineRule="auto"/>
        <w:ind w:left="378" w:right="622" w:firstLine="11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A7A7B" w:rsidRDefault="004A7A7B" w:rsidP="004A7A7B">
      <w:pPr>
        <w:shd w:val="clear" w:color="auto" w:fill="FFFFFF"/>
        <w:spacing w:after="0" w:line="360" w:lineRule="auto"/>
        <w:ind w:left="378" w:right="622" w:firstLine="11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A7A7B" w:rsidRDefault="004A7A7B" w:rsidP="004A7A7B">
      <w:pPr>
        <w:shd w:val="clear" w:color="auto" w:fill="FFFFFF"/>
        <w:spacing w:after="0" w:line="360" w:lineRule="auto"/>
        <w:ind w:left="378" w:right="622" w:firstLine="11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A7A7B" w:rsidRDefault="004A7A7B" w:rsidP="004A7A7B">
      <w:pPr>
        <w:shd w:val="clear" w:color="auto" w:fill="FFFFFF"/>
        <w:spacing w:after="0" w:line="360" w:lineRule="auto"/>
        <w:ind w:left="378" w:right="622" w:firstLine="11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A7A7B" w:rsidRDefault="004A7A7B" w:rsidP="004A7A7B">
      <w:pPr>
        <w:shd w:val="clear" w:color="auto" w:fill="FFFFFF"/>
        <w:spacing w:after="0" w:line="360" w:lineRule="auto"/>
        <w:ind w:left="378" w:right="622" w:firstLine="11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A7A7B" w:rsidRDefault="004A7A7B" w:rsidP="004A7A7B">
      <w:pPr>
        <w:shd w:val="clear" w:color="auto" w:fill="FFFFFF"/>
        <w:spacing w:after="0" w:line="360" w:lineRule="auto"/>
        <w:ind w:left="378" w:right="622" w:firstLine="11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A7A7B" w:rsidRDefault="004A7A7B" w:rsidP="004A7A7B">
      <w:pPr>
        <w:shd w:val="clear" w:color="auto" w:fill="FFFFFF"/>
        <w:spacing w:after="0" w:line="360" w:lineRule="auto"/>
        <w:ind w:left="378" w:right="622" w:firstLine="11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A7A7B" w:rsidRDefault="004A7A7B" w:rsidP="004A7A7B">
      <w:pPr>
        <w:shd w:val="clear" w:color="auto" w:fill="FFFFFF"/>
        <w:spacing w:after="0" w:line="360" w:lineRule="auto"/>
        <w:ind w:left="378" w:right="622" w:firstLine="11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A7A7B" w:rsidRDefault="004A7A7B" w:rsidP="004A7A7B">
      <w:pPr>
        <w:shd w:val="clear" w:color="auto" w:fill="FFFFFF"/>
        <w:spacing w:after="0" w:line="360" w:lineRule="auto"/>
        <w:ind w:left="378" w:right="622" w:firstLine="114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Программу составили: </w:t>
      </w:r>
    </w:p>
    <w:p w:rsidR="004A7A7B" w:rsidRDefault="004A7A7B" w:rsidP="004A7A7B">
      <w:pPr>
        <w:shd w:val="clear" w:color="auto" w:fill="FFFFFF"/>
        <w:spacing w:after="0" w:line="360" w:lineRule="auto"/>
        <w:ind w:left="378" w:right="622" w:firstLine="114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Грачева И.В. педагог-организатор</w:t>
      </w:r>
    </w:p>
    <w:p w:rsidR="004A7A7B" w:rsidRDefault="004A7A7B" w:rsidP="004A7A7B">
      <w:pPr>
        <w:shd w:val="clear" w:color="auto" w:fill="FFFFFF"/>
        <w:spacing w:after="0" w:line="360" w:lineRule="auto"/>
        <w:ind w:left="378" w:right="622" w:firstLine="114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Хаукка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Нурзия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Бакировна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методист</w:t>
      </w:r>
    </w:p>
    <w:p w:rsidR="004A7A7B" w:rsidRDefault="004A7A7B" w:rsidP="004A7A7B">
      <w:pPr>
        <w:shd w:val="clear" w:color="auto" w:fill="FFFFFF"/>
        <w:spacing w:after="0" w:line="360" w:lineRule="auto"/>
        <w:ind w:left="378" w:right="622" w:firstLine="11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A7A7B" w:rsidRDefault="004A7A7B" w:rsidP="004A7A7B">
      <w:pPr>
        <w:shd w:val="clear" w:color="auto" w:fill="FFFFFF"/>
        <w:spacing w:after="0" w:line="360" w:lineRule="auto"/>
        <w:ind w:left="378" w:right="622" w:firstLine="11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A7A7B" w:rsidRDefault="004A7A7B" w:rsidP="004A7A7B">
      <w:pPr>
        <w:shd w:val="clear" w:color="auto" w:fill="FFFFFF"/>
        <w:spacing w:after="0" w:line="360" w:lineRule="auto"/>
        <w:ind w:left="378" w:right="622" w:firstLine="11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A7A7B" w:rsidRDefault="004A7A7B" w:rsidP="004A7A7B">
      <w:pPr>
        <w:shd w:val="clear" w:color="auto" w:fill="FFFFFF"/>
        <w:spacing w:after="0" w:line="360" w:lineRule="auto"/>
        <w:ind w:left="378" w:right="622" w:firstLine="11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A7A7B" w:rsidRDefault="004A7A7B" w:rsidP="004A7A7B">
      <w:pPr>
        <w:shd w:val="clear" w:color="auto" w:fill="FFFFFF"/>
        <w:spacing w:after="0" w:line="360" w:lineRule="auto"/>
        <w:ind w:left="378" w:right="622" w:firstLine="11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A7A7B" w:rsidRDefault="004A7A7B" w:rsidP="004A7A7B">
      <w:pPr>
        <w:shd w:val="clear" w:color="auto" w:fill="FFFFFF"/>
        <w:spacing w:after="0" w:line="360" w:lineRule="auto"/>
        <w:ind w:left="378" w:right="622" w:firstLine="11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A7A7B" w:rsidRDefault="004A7A7B" w:rsidP="004A7A7B">
      <w:pPr>
        <w:shd w:val="clear" w:color="auto" w:fill="FFFFFF"/>
        <w:spacing w:after="0" w:line="360" w:lineRule="auto"/>
        <w:ind w:left="378" w:right="622" w:firstLine="61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Пермь, 2023 </w:t>
      </w:r>
    </w:p>
    <w:p w:rsidR="004A7A7B" w:rsidRDefault="004A7A7B" w:rsidP="004A7A7B">
      <w:pPr>
        <w:spacing w:before="100" w:beforeAutospacing="1"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A7A7B" w:rsidRDefault="004A7A7B" w:rsidP="004A7A7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В целях дальнейшего развития воспитательной повестки и ее синхронизации с программами воспитания в общеобразовательных организациях </w:t>
      </w:r>
      <w:proofErr w:type="spellStart"/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России совместно с подведомственными учреждениями разработали примерную программу воспитания   для организаций отдыха детей и их оздоровления (письмо </w:t>
      </w:r>
      <w:proofErr w:type="spellStart"/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от 19.04.2023 № 06-751). Данная программа разработана для создания и реализации собственных рабочих программ воспитания, предусматривающих совместную деятельность детей и взрослых, направленную на формирование личностных качеств ребенка, приобретение нового социального опыта, развитие ученического самоуправления, коллективную творческую деятельность и формирование коллектива.</w:t>
      </w:r>
    </w:p>
    <w:p w:rsidR="004A7A7B" w:rsidRDefault="004A7A7B" w:rsidP="004A7A7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Программа направлена на организацию системы воспитательной работы в детском лагере досуга и отдыха для создания единой воспитательной среды с учетом сложившихся традиций и темой смены.</w:t>
      </w:r>
    </w:p>
    <w:p w:rsidR="004A7A7B" w:rsidRDefault="004A7A7B" w:rsidP="004A7A7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Направление - патриотическое воспитание. Воспитание любви к родному краю, Родине, своему народу,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4A7A7B" w:rsidRDefault="004A7A7B" w:rsidP="004A7A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Познавательное направление воспитания: стремление к познанию себя и других людей, к знаниям, образованию.</w:t>
      </w:r>
    </w:p>
    <w:p w:rsidR="004A7A7B" w:rsidRDefault="004A7A7B" w:rsidP="004A7A7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Физическое воспитание и воспитание культуры здорового образа жизни и безопасности: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4A7A7B" w:rsidRDefault="004A7A7B" w:rsidP="004A7A7B">
      <w:pPr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Актуальность программы</w:t>
      </w:r>
    </w:p>
    <w:p w:rsidR="004A7A7B" w:rsidRDefault="004A7A7B" w:rsidP="004A7A7B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 2023, для жителей нашего города – особенный, наш город отмечает свой 300 – летний юбилей. А для жителей микрорайона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Гайва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этот год особенный вдвойне, ведь именно в 2023 году,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Гайве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исполнилось 400 лет. Именно этим двум событиям, значимым для детей, живущих на правом берегу Камы, и посвящена программа лагерной смены. Таким образом, актуальность программы заключается в том, что в процессе её реализации через события и мероприятия лагеря, создаются условия для того, чтобы, у детей формировались чувства причастности к историческому наследию Перми и микрорайона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Гайва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A7A7B" w:rsidRDefault="004A7A7B" w:rsidP="004A7A7B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7A7B" w:rsidRDefault="004A7A7B" w:rsidP="004A7A7B">
      <w:pPr>
        <w:shd w:val="clear" w:color="auto" w:fill="FFFFFF"/>
        <w:spacing w:after="0" w:line="360" w:lineRule="auto"/>
        <w:ind w:right="-1"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Новизна</w:t>
      </w:r>
    </w:p>
    <w:p w:rsidR="004A7A7B" w:rsidRDefault="004A7A7B" w:rsidP="004A7A7B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Реализация данной программы строиться на сюжетно – ролевой игре. И участниками её становятся все жители лагеря: дети, педагоги, администрация, обслуживающий персонал. Отряды всё лето живут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Гайве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отправляются в путешествие на «туристическом экспрессе». В этом импровизированном путешествии дети узнают много нового и интересного. В течении всей смены дети заполняют маршрутные листы: куда вносят свои заметки, совершая добрые дела и поступки, изучая родной край, участвуя в спортивных мероприятиях и мастер-классах смены.  </w:t>
      </w:r>
    </w:p>
    <w:p w:rsidR="004A7A7B" w:rsidRDefault="004A7A7B" w:rsidP="004A7A7B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Отличительная особенность программы заключаются в том, что она дает возможность каждому ребенку попробовать свои силы в разных видах творчества. Использование игровых заданий повышает мотивацию детей к занятиям, развивает их познавательную активность.</w:t>
      </w:r>
    </w:p>
    <w:p w:rsidR="004A7A7B" w:rsidRDefault="004A7A7B" w:rsidP="004A7A7B">
      <w:pPr>
        <w:shd w:val="clear" w:color="auto" w:fill="FFFFFF"/>
        <w:tabs>
          <w:tab w:val="left" w:pos="3969"/>
        </w:tabs>
        <w:spacing w:after="0" w:line="360" w:lineRule="auto"/>
        <w:ind w:left="820" w:hanging="8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 и задачи программы</w:t>
      </w:r>
    </w:p>
    <w:p w:rsidR="004A7A7B" w:rsidRDefault="004A7A7B" w:rsidP="004A7A7B">
      <w:pPr>
        <w:shd w:val="clear" w:color="auto" w:fill="FFFFFF"/>
        <w:tabs>
          <w:tab w:val="left" w:pos="0"/>
          <w:tab w:val="left" w:pos="3969"/>
        </w:tabs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Самореализация и развитие личностных компетенций, путём активного включение детей в патриотическую, физкультурно-спортивную </w:t>
      </w:r>
    </w:p>
    <w:p w:rsidR="004A7A7B" w:rsidRDefault="004A7A7B" w:rsidP="004A7A7B">
      <w:pPr>
        <w:shd w:val="clear" w:color="auto" w:fill="FFFFFF"/>
        <w:tabs>
          <w:tab w:val="left" w:pos="0"/>
          <w:tab w:val="left" w:pos="3969"/>
        </w:tabs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художественно-эстетическую деятельности смены.</w:t>
      </w:r>
    </w:p>
    <w:p w:rsidR="004A7A7B" w:rsidRDefault="004A7A7B" w:rsidP="004A7A7B">
      <w:pPr>
        <w:shd w:val="clear" w:color="auto" w:fill="FFFFFF"/>
        <w:tabs>
          <w:tab w:val="left" w:pos="0"/>
          <w:tab w:val="left" w:pos="3969"/>
        </w:tabs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A7A7B" w:rsidRDefault="004A7A7B" w:rsidP="004A7A7B">
      <w:pPr>
        <w:pStyle w:val="a4"/>
        <w:numPr>
          <w:ilvl w:val="0"/>
          <w:numId w:val="1"/>
        </w:numPr>
        <w:shd w:val="clear" w:color="auto" w:fill="FFFFFF"/>
        <w:tabs>
          <w:tab w:val="left" w:pos="3969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﻿</w:t>
      </w:r>
      <w: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Расширить знания о родном районе и городе, посредством участия детей в познавательных активностях смены;</w:t>
      </w:r>
    </w:p>
    <w:p w:rsidR="004A7A7B" w:rsidRDefault="004A7A7B" w:rsidP="004A7A7B">
      <w:pPr>
        <w:pStyle w:val="a4"/>
        <w:numPr>
          <w:ilvl w:val="0"/>
          <w:numId w:val="1"/>
        </w:numPr>
        <w:shd w:val="clear" w:color="auto" w:fill="FFFFFF"/>
        <w:tabs>
          <w:tab w:val="left" w:pos="3969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Способствовать формированию навыков здорового образа жизни, укреплению здоровья;</w:t>
      </w:r>
    </w:p>
    <w:p w:rsidR="004A7A7B" w:rsidRDefault="004A7A7B" w:rsidP="004A7A7B">
      <w:pPr>
        <w:pStyle w:val="a4"/>
        <w:numPr>
          <w:ilvl w:val="0"/>
          <w:numId w:val="1"/>
        </w:numPr>
        <w:shd w:val="clear" w:color="auto" w:fill="FFFFFF"/>
        <w:tabs>
          <w:tab w:val="left" w:pos="3969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Способствовать развитию творческого мышления, посредствам мастер-классов, занятий и досуговой деятельности.</w:t>
      </w:r>
    </w:p>
    <w:p w:rsidR="004A7A7B" w:rsidRDefault="004A7A7B" w:rsidP="004A7A7B">
      <w:pPr>
        <w:shd w:val="clear" w:color="auto" w:fill="FFFFFF"/>
        <w:tabs>
          <w:tab w:val="left" w:pos="3969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Основная идея программы</w:t>
      </w:r>
    </w:p>
    <w:p w:rsidR="004A7A7B" w:rsidRDefault="004A7A7B" w:rsidP="004A7A7B">
      <w:pPr>
        <w:shd w:val="clear" w:color="auto" w:fill="FFFFFF"/>
        <w:tabs>
          <w:tab w:val="left" w:pos="396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специального образовательного пространства для раскрытия творческих способностей детей, самореализации их потенциала в результате участия их в событиях и мероприятиях лагеря. Новизна программы заключается в комплексном решении задач, что обеспечивает единство компонентов: патриотического, художественно-эстетического и физкультурно-спортивного направлений.</w:t>
      </w:r>
    </w:p>
    <w:p w:rsidR="004A7A7B" w:rsidRDefault="004A7A7B" w:rsidP="004A7A7B">
      <w:pPr>
        <w:shd w:val="clear" w:color="auto" w:fill="FFFFFF"/>
        <w:tabs>
          <w:tab w:val="left" w:pos="396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7A7B" w:rsidRDefault="004A7A7B" w:rsidP="004A7A7B">
      <w:pPr>
        <w:shd w:val="clear" w:color="auto" w:fill="FFFFFF"/>
        <w:tabs>
          <w:tab w:val="left" w:pos="396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Срок реализации программы</w:t>
      </w:r>
    </w:p>
    <w:p w:rsidR="004A7A7B" w:rsidRDefault="004A7A7B" w:rsidP="004A7A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в нашем Центре реализуется впервые. Реализуется в течении одной лагерной смены с 1 июня по 21 июня. Программа «Путешествие от </w:t>
      </w:r>
      <w:proofErr w:type="spellStart"/>
      <w:r>
        <w:rPr>
          <w:rFonts w:ascii="Times New Roman" w:hAnsi="Times New Roman"/>
          <w:sz w:val="28"/>
          <w:szCs w:val="28"/>
        </w:rPr>
        <w:t>Гайвы</w:t>
      </w:r>
      <w:proofErr w:type="spellEnd"/>
      <w:r>
        <w:rPr>
          <w:rFonts w:ascii="Times New Roman" w:hAnsi="Times New Roman"/>
          <w:sz w:val="28"/>
          <w:szCs w:val="28"/>
        </w:rPr>
        <w:t xml:space="preserve"> до Перми» ориентирована на работу в разновозрастном детском коллективе (7-14 лет).</w:t>
      </w:r>
    </w:p>
    <w:p w:rsidR="004A7A7B" w:rsidRDefault="004A7A7B" w:rsidP="004A7A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Этапы реализации программы</w:t>
      </w:r>
    </w:p>
    <w:tbl>
      <w:tblPr>
        <w:tblStyle w:val="a5"/>
        <w:tblW w:w="10773" w:type="dxa"/>
        <w:tblInd w:w="-572" w:type="dxa"/>
        <w:tblLook w:val="04A0" w:firstRow="1" w:lastRow="0" w:firstColumn="1" w:lastColumn="0" w:noHBand="0" w:noVBand="1"/>
      </w:tblPr>
      <w:tblGrid>
        <w:gridCol w:w="2339"/>
        <w:gridCol w:w="2091"/>
        <w:gridCol w:w="6343"/>
      </w:tblGrid>
      <w:tr w:rsidR="004A7A7B" w:rsidTr="004A7A7B">
        <w:trPr>
          <w:trHeight w:val="282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7B" w:rsidRDefault="004A7A7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Этап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7B" w:rsidRDefault="004A7A7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Отрезок времени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7B" w:rsidRDefault="004A7A7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Задачи этапа</w:t>
            </w:r>
          </w:p>
        </w:tc>
      </w:tr>
      <w:tr w:rsidR="004A7A7B" w:rsidTr="004A7A7B">
        <w:trPr>
          <w:trHeight w:val="69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7B" w:rsidRDefault="004A7A7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Подготовительный этап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7B" w:rsidRDefault="004A7A7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Март-май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7B" w:rsidRDefault="004A7A7B" w:rsidP="00F4588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педагогической основы программы.</w:t>
            </w:r>
          </w:p>
          <w:p w:rsidR="004A7A7B" w:rsidRDefault="004A7A7B" w:rsidP="00F4588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подбор методического материала на основе учета тематики смены (форм занятости несовершеннолетних в летний период) и контингента обучающихся;</w:t>
            </w:r>
          </w:p>
          <w:p w:rsidR="004A7A7B" w:rsidRDefault="004A7A7B" w:rsidP="00F4588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оформление помещений;</w:t>
            </w:r>
          </w:p>
          <w:p w:rsidR="004A7A7B" w:rsidRDefault="004A7A7B" w:rsidP="00F4588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формирование пакета психолого-педагогических диагностик и анкет для детей разных категорий и их родителей;</w:t>
            </w:r>
          </w:p>
          <w:p w:rsidR="004A7A7B" w:rsidRDefault="004A7A7B" w:rsidP="00F4588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привлечение дополнительных кадров для реализации цели и задач программы;</w:t>
            </w:r>
          </w:p>
          <w:p w:rsidR="004A7A7B" w:rsidRDefault="004A7A7B" w:rsidP="00F4588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установление внешних связей с социальными учреждениями;</w:t>
            </w:r>
          </w:p>
          <w:p w:rsidR="004A7A7B" w:rsidRDefault="004A7A7B" w:rsidP="00F4588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родительских собраний;</w:t>
            </w:r>
          </w:p>
          <w:p w:rsidR="004A7A7B" w:rsidRDefault="004A7A7B" w:rsidP="00F4588C">
            <w:pPr>
              <w:keepNext/>
              <w:numPr>
                <w:ilvl w:val="0"/>
                <w:numId w:val="2"/>
              </w:numPr>
              <w:spacing w:line="240" w:lineRule="auto"/>
              <w:outlineLvl w:val="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утверждение программ руководителем ОУ, защита программы летней лагерной смены</w:t>
            </w:r>
          </w:p>
        </w:tc>
      </w:tr>
      <w:tr w:rsidR="004A7A7B" w:rsidTr="004A7A7B">
        <w:trPr>
          <w:trHeight w:val="1978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7B" w:rsidRDefault="004A7A7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Организационный этап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7B" w:rsidRDefault="004A7A7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Первые 1-2 дня смены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7B" w:rsidRDefault="004A7A7B" w:rsidP="00F4588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встреча детей, формирование детских коллективов, игры на сплочение, оформление отрядных мест;</w:t>
            </w:r>
          </w:p>
          <w:p w:rsidR="004A7A7B" w:rsidRDefault="004A7A7B" w:rsidP="00F4588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знакомство с законами, традициями и правилами жизнедеятельности лагеря;</w:t>
            </w:r>
          </w:p>
          <w:p w:rsidR="004A7A7B" w:rsidRDefault="004A7A7B" w:rsidP="00F4588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изучение патриотических установок и гражданской позиции;</w:t>
            </w:r>
          </w:p>
          <w:p w:rsidR="004A7A7B" w:rsidRDefault="004A7A7B" w:rsidP="00F4588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первичной диагностики уровня индивидуального здоровья;</w:t>
            </w:r>
          </w:p>
          <w:p w:rsidR="004A7A7B" w:rsidRDefault="004A7A7B" w:rsidP="00F4588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анкетирования и тестирования детей с целью определения их психического состояния и зон тревожности;</w:t>
            </w:r>
          </w:p>
          <w:p w:rsidR="004A7A7B" w:rsidRDefault="004A7A7B" w:rsidP="00F4588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в каждом отряде организационных сборов, «Веревочного курса»;</w:t>
            </w:r>
          </w:p>
          <w:p w:rsidR="004A7A7B" w:rsidRDefault="004A7A7B" w:rsidP="00F4588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формирование списков отрядов;</w:t>
            </w:r>
          </w:p>
          <w:p w:rsidR="004A7A7B" w:rsidRDefault="004A7A7B" w:rsidP="00F4588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открытие смены</w:t>
            </w:r>
          </w:p>
        </w:tc>
      </w:tr>
      <w:tr w:rsidR="004A7A7B" w:rsidTr="004A7A7B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7B" w:rsidRDefault="004A7A7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Основной этап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7B" w:rsidRDefault="004A7A7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13 – 14 дней смены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7B" w:rsidRDefault="004A7A7B" w:rsidP="00F4588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реализация основной идеи программы.</w:t>
            </w:r>
          </w:p>
          <w:p w:rsidR="004A7A7B" w:rsidRDefault="004A7A7B" w:rsidP="00F4588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познавательных, развлекательных, спортивно-массовых, интеллектуальных и развивающих мероприятий, согласно заявленной теме программы;</w:t>
            </w:r>
          </w:p>
          <w:p w:rsidR="004A7A7B" w:rsidRDefault="004A7A7B" w:rsidP="00F4588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ежедневное наблюдение за состоянием детей со стороны педагогов, медицинских работников, воспитателей; </w:t>
            </w:r>
          </w:p>
        </w:tc>
      </w:tr>
      <w:tr w:rsidR="004A7A7B" w:rsidTr="004A7A7B">
        <w:trPr>
          <w:trHeight w:val="991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7B" w:rsidRDefault="004A7A7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Заключительный этап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7B" w:rsidRDefault="004A7A7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Последние 2 дня смены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7B" w:rsidRDefault="004A7A7B" w:rsidP="00F4588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награждение наиболее участников смены и вручение им памятных сувениров;</w:t>
            </w:r>
          </w:p>
          <w:p w:rsidR="004A7A7B" w:rsidRDefault="004A7A7B" w:rsidP="00F4588C">
            <w:pPr>
              <w:numPr>
                <w:ilvl w:val="0"/>
                <w:numId w:val="2"/>
              </w:numPr>
              <w:tabs>
                <w:tab w:val="num" w:pos="66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прощальных отрядных «Огоньков»;</w:t>
            </w:r>
          </w:p>
          <w:p w:rsidR="004A7A7B" w:rsidRDefault="004A7A7B" w:rsidP="00F4588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подготовка и проведение заключительного концерта участников лагерной смены;</w:t>
            </w:r>
          </w:p>
          <w:p w:rsidR="004A7A7B" w:rsidRDefault="004A7A7B" w:rsidP="00F4588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итоговое анкетирование и педагогическое тестирование, уровня развития социальной активности личности.</w:t>
            </w:r>
          </w:p>
        </w:tc>
      </w:tr>
      <w:tr w:rsidR="004A7A7B" w:rsidTr="004A7A7B">
        <w:trPr>
          <w:trHeight w:val="195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7B" w:rsidRDefault="004A7A7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Итоговый этап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7B" w:rsidRDefault="004A7A7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конец июня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7B" w:rsidRDefault="004A7A7B" w:rsidP="00F4588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данных педагогических диагностик;</w:t>
            </w:r>
          </w:p>
          <w:p w:rsidR="004A7A7B" w:rsidRDefault="004A7A7B" w:rsidP="00F4588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определение результативности проведения смены согласно критериям и показателям;</w:t>
            </w:r>
          </w:p>
          <w:p w:rsidR="004A7A7B" w:rsidRDefault="004A7A7B" w:rsidP="00F4588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предложений по дальнейшему развитию, внесенных детьми, родителями, педагогами;</w:t>
            </w:r>
          </w:p>
          <w:p w:rsidR="004A7A7B" w:rsidRDefault="004A7A7B" w:rsidP="00F4588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составление итоговой документации;</w:t>
            </w:r>
          </w:p>
          <w:p w:rsidR="004A7A7B" w:rsidRDefault="004A7A7B" w:rsidP="00F4588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качества продуктов социально-творческой деятельности детей;</w:t>
            </w:r>
          </w:p>
          <w:p w:rsidR="004A7A7B" w:rsidRDefault="004A7A7B" w:rsidP="00F4588C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обобщение передового педагогического опыта;</w:t>
            </w:r>
          </w:p>
          <w:p w:rsidR="004A7A7B" w:rsidRDefault="004A7A7B" w:rsidP="00F4588C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определение перспективных задач</w:t>
            </w:r>
          </w:p>
        </w:tc>
      </w:tr>
    </w:tbl>
    <w:p w:rsidR="004A7A7B" w:rsidRDefault="004A7A7B" w:rsidP="004A7A7B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  <w:t>Содержание деятельности программы</w:t>
      </w:r>
    </w:p>
    <w:p w:rsidR="004A7A7B" w:rsidRDefault="004A7A7B" w:rsidP="004A7A7B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b/>
          <w:i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2C2D2E"/>
          <w:sz w:val="28"/>
          <w:szCs w:val="28"/>
          <w:lang w:eastAsia="ru-RU"/>
        </w:rPr>
        <w:t>1. Модуль «Будущее России. Ключевые мероприятия»</w:t>
      </w:r>
    </w:p>
    <w:p w:rsidR="004A7A7B" w:rsidRDefault="004A7A7B" w:rsidP="004A7A7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Церемония подъема/спуска Государственного флага Российской Федерации и исполнение Государственного гимна Российской Федерации.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Торжественная церемония подъема/спуска Государственного флага Российской Федерации проводится в день проведения открытия (закрытия) смены и в дни государственных праздников Российской Федерации.</w:t>
      </w:r>
    </w:p>
    <w:p w:rsidR="004A7A7B" w:rsidRDefault="004A7A7B" w:rsidP="004A7A7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- Дни единых действий:</w:t>
      </w:r>
    </w:p>
    <w:p w:rsidR="004A7A7B" w:rsidRDefault="004A7A7B" w:rsidP="004A7A7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1 июня – День защиты детей;</w:t>
      </w:r>
    </w:p>
    <w:p w:rsidR="004A7A7B" w:rsidRDefault="004A7A7B" w:rsidP="004A7A7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6 июня – День русского языка;</w:t>
      </w:r>
    </w:p>
    <w:p w:rsidR="004A7A7B" w:rsidRDefault="004A7A7B" w:rsidP="004A7A7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12 июня – День России;</w:t>
      </w:r>
    </w:p>
    <w:p w:rsidR="004A7A7B" w:rsidRDefault="004A7A7B" w:rsidP="004A7A7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22 июня – День памяти и скорби</w:t>
      </w:r>
    </w:p>
    <w:p w:rsidR="004A7A7B" w:rsidRDefault="004A7A7B" w:rsidP="004A7A7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Просветительский проект «Без срока давности».</w:t>
      </w:r>
    </w:p>
    <w:p w:rsidR="004A7A7B" w:rsidRDefault="004A7A7B" w:rsidP="004A7A7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Уроки Памяти, Уроки Мужества. Уроки показывают обучающимся важность сохранения памяти о подвигах наших предков, защитивших родную землю и спасших мир от фашистской агрессии.</w:t>
      </w:r>
    </w:p>
    <w:p w:rsidR="004A7A7B" w:rsidRDefault="004A7A7B" w:rsidP="004A7A7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- «Ключевые мероприятия»</w:t>
      </w:r>
    </w:p>
    <w:p w:rsidR="004A7A7B" w:rsidRDefault="004A7A7B" w:rsidP="004A7A7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Главные традиционные мероприятия детского лагеря, в которых принимает участие большая часть детей.</w:t>
      </w:r>
    </w:p>
    <w:p w:rsidR="004A7A7B" w:rsidRDefault="004A7A7B" w:rsidP="004A7A7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 - Торжественное открытие и закрытие смены (программы).</w:t>
      </w:r>
    </w:p>
    <w:p w:rsidR="004A7A7B" w:rsidRDefault="004A7A7B" w:rsidP="004A7A7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- Тематические и спортивные праздники, творческие фестивали.</w:t>
      </w:r>
    </w:p>
    <w:p w:rsidR="004A7A7B" w:rsidRDefault="004A7A7B" w:rsidP="004A7A7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- Акции, конкурсы, проекты, которые реализуются в течение смены.</w:t>
      </w:r>
    </w:p>
    <w:p w:rsidR="004A7A7B" w:rsidRDefault="004A7A7B" w:rsidP="004A7A7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lastRenderedPageBreak/>
        <w:t>- Участие во всероссийских мероприятиях и акциях, посвященных значимым отечественным и международным событиям.</w:t>
      </w:r>
    </w:p>
    <w:p w:rsidR="004A7A7B" w:rsidRDefault="004A7A7B" w:rsidP="004A7A7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2C2D2E"/>
          <w:sz w:val="28"/>
          <w:szCs w:val="28"/>
          <w:lang w:eastAsia="ru-RU"/>
        </w:rPr>
        <w:t>2. Модуль «Отрядная работа. КТД»</w:t>
      </w:r>
    </w:p>
    <w:p w:rsidR="004A7A7B" w:rsidRDefault="004A7A7B" w:rsidP="004A7A7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Коллективная творческая деятельность предполагает участие каждого члена коллектива во всех этапах организации деятельности от планирования до анализа. Взаимодействие коллектива,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развитие способностей ребенка, получение новых навыков и умений, при которой воспитатели на отрядах действуют как старшие помощники и наставники детей.</w:t>
      </w:r>
    </w:p>
    <w:p w:rsidR="004A7A7B" w:rsidRDefault="004A7A7B" w:rsidP="004A7A7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КТД могут быть как отрядными, так и </w:t>
      </w:r>
      <w:proofErr w:type="spellStart"/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общелагерными</w:t>
      </w:r>
      <w:proofErr w:type="spellEnd"/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Виды КТД по направленности деятельности: трудовые, познавательные, художественные, экологические, досуговые, спортивные.</w:t>
      </w:r>
    </w:p>
    <w:p w:rsidR="004A7A7B" w:rsidRDefault="004A7A7B" w:rsidP="004A7A7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i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2C2D2E"/>
          <w:sz w:val="28"/>
          <w:szCs w:val="28"/>
          <w:lang w:eastAsia="ru-RU"/>
        </w:rPr>
        <w:t>3. Модуль «Самоуправление»</w:t>
      </w:r>
    </w:p>
    <w:p w:rsidR="004A7A7B" w:rsidRDefault="004A7A7B" w:rsidP="004A7A7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Необходимо определить какие органы целесообразно создать, чтобы охватить организацию всех сторон жизни в отряде, лагере, как их называть (советы, штабы, клубы и т.д.), какие поручения возложить не них.</w:t>
      </w:r>
    </w:p>
    <w:p w:rsidR="004A7A7B" w:rsidRDefault="004A7A7B" w:rsidP="004A7A7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i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2C2D2E"/>
          <w:sz w:val="28"/>
          <w:szCs w:val="28"/>
          <w:lang w:eastAsia="ru-RU"/>
        </w:rPr>
        <w:t>4. Модуль «Дополнительное образование»</w:t>
      </w:r>
    </w:p>
    <w:p w:rsidR="004A7A7B" w:rsidRDefault="004A7A7B" w:rsidP="004A7A7B">
      <w:pPr>
        <w:shd w:val="clear" w:color="auto" w:fill="FFFFFF"/>
        <w:spacing w:after="0" w:line="360" w:lineRule="auto"/>
        <w:ind w:firstLine="567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Деятельность объединений Центра, мастер-классы, тренировки</w:t>
      </w:r>
    </w:p>
    <w:p w:rsidR="004A7A7B" w:rsidRDefault="004A7A7B" w:rsidP="004A7A7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2C2D2E"/>
          <w:sz w:val="28"/>
          <w:szCs w:val="28"/>
          <w:lang w:eastAsia="ru-RU"/>
        </w:rPr>
        <w:t>5. Модуль «Здоровый образ жизни»</w:t>
      </w:r>
    </w:p>
    <w:p w:rsidR="004A7A7B" w:rsidRDefault="004A7A7B" w:rsidP="004A7A7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4A7A7B" w:rsidRDefault="004A7A7B" w:rsidP="004A7A7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- физкультурно-спортивные мероприятия: зарядка, спортивные соревнования, эстафеты, спортивные часы;</w:t>
      </w:r>
    </w:p>
    <w:p w:rsidR="004A7A7B" w:rsidRDefault="004A7A7B" w:rsidP="004A7A7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- спортивно-оздоровительные события и мероприятия на свежем воздухе;</w:t>
      </w:r>
    </w:p>
    <w:p w:rsidR="004A7A7B" w:rsidRDefault="004A7A7B" w:rsidP="004A7A7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4A7A7B" w:rsidRDefault="004A7A7B" w:rsidP="004A7A7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i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i/>
          <w:color w:val="2C2D2E"/>
          <w:sz w:val="28"/>
          <w:szCs w:val="28"/>
          <w:lang w:eastAsia="ru-RU"/>
        </w:rPr>
        <w:t>6. Модуль «Организация предметно-эстетической среды»</w:t>
      </w:r>
    </w:p>
    <w:p w:rsidR="004A7A7B" w:rsidRDefault="004A7A7B" w:rsidP="004A7A7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- тематическое оформление интерьера помещений детского лагеря (коридоров, рекреаций, залов, лестничных пролетов и т.п.) и кабинетов для детей;</w:t>
      </w:r>
    </w:p>
    <w:p w:rsidR="004A7A7B" w:rsidRDefault="004A7A7B" w:rsidP="004A7A7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- оформление отрядных уголков, позволяющее детям проявить свои фантазию и творческие способности.</w:t>
      </w:r>
    </w:p>
    <w:p w:rsidR="004A7A7B" w:rsidRDefault="004A7A7B" w:rsidP="004A7A7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i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i/>
          <w:color w:val="2C2D2E"/>
          <w:sz w:val="28"/>
          <w:szCs w:val="28"/>
          <w:lang w:eastAsia="ru-RU"/>
        </w:rPr>
        <w:t>7. Вариативный модуль «Работа с родителями»</w:t>
      </w:r>
    </w:p>
    <w:p w:rsidR="004A7A7B" w:rsidRDefault="004A7A7B" w:rsidP="004A7A7B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Благодаря тесному взаимодействию педагогов лагеря, руководителя лагеря, методиста и родителей, как правило, удается наиболее интересно и разнообразно организовать мероприятия в лагере для детей. В течение смены, предусмотрен, родительский день, когда ребята из лагеря готовят творческий концерт, разрабатывают афишу мероприятия, на которое будут приглашены родители.</w:t>
      </w:r>
    </w:p>
    <w:p w:rsidR="004A7A7B" w:rsidRDefault="004A7A7B" w:rsidP="004A7A7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деятельности программы</w:t>
      </w:r>
    </w:p>
    <w:p w:rsidR="004A7A7B" w:rsidRDefault="004A7A7B" w:rsidP="004A7A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работы лагерной смены с 09.00 до 15.00 часов</w:t>
      </w:r>
    </w:p>
    <w:p w:rsidR="004A7A7B" w:rsidRDefault="004A7A7B" w:rsidP="004A7A7B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 итогу каждого дня в отрядах проводиться рефлексия настроения и эмоционального состояния каждого ребенка. Дети заполняют таблицу, подготовленными заранее эмоциями и вставляют в соответствующее окошко. Таким образом можно сформировать благоприятный микроклимат во временном коллективе.</w:t>
      </w:r>
    </w:p>
    <w:p w:rsidR="004A7A7B" w:rsidRDefault="004A7A7B" w:rsidP="004A7A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дня в ЛДО:</w:t>
      </w:r>
    </w:p>
    <w:p w:rsidR="004A7A7B" w:rsidRDefault="004A7A7B" w:rsidP="004A7A7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09.00-09.15</w:t>
      </w:r>
      <w:r>
        <w:rPr>
          <w:rFonts w:ascii="Times New Roman" w:hAnsi="Times New Roman"/>
          <w:sz w:val="28"/>
          <w:szCs w:val="28"/>
        </w:rPr>
        <w:t xml:space="preserve">         Сбор детей, построение</w:t>
      </w:r>
    </w:p>
    <w:p w:rsidR="004A7A7B" w:rsidRDefault="004A7A7B" w:rsidP="004A7A7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09.15-09.45</w:t>
      </w:r>
      <w:r>
        <w:rPr>
          <w:rFonts w:ascii="Times New Roman" w:hAnsi="Times New Roman"/>
          <w:sz w:val="28"/>
          <w:szCs w:val="28"/>
        </w:rPr>
        <w:t xml:space="preserve">         Зарядка</w:t>
      </w:r>
    </w:p>
    <w:p w:rsidR="004A7A7B" w:rsidRDefault="004A7A7B" w:rsidP="004A7A7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09.45-10.15</w:t>
      </w:r>
      <w:r>
        <w:rPr>
          <w:rFonts w:ascii="Times New Roman" w:hAnsi="Times New Roman"/>
          <w:sz w:val="28"/>
          <w:szCs w:val="28"/>
        </w:rPr>
        <w:t xml:space="preserve">         Общая линейка</w:t>
      </w:r>
    </w:p>
    <w:p w:rsidR="004A7A7B" w:rsidRDefault="004A7A7B" w:rsidP="004A7A7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10.15-11.00</w:t>
      </w:r>
      <w:r>
        <w:rPr>
          <w:rFonts w:ascii="Times New Roman" w:hAnsi="Times New Roman"/>
          <w:sz w:val="28"/>
          <w:szCs w:val="28"/>
        </w:rPr>
        <w:t xml:space="preserve">    Оздоровительные мероприятия, игры на свежем воздухе, прогулки, культурно-массовые мероприятия  </w:t>
      </w:r>
    </w:p>
    <w:p w:rsidR="004A7A7B" w:rsidRDefault="004A7A7B" w:rsidP="004A7A7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13.00-14.00</w:t>
      </w:r>
      <w:r>
        <w:rPr>
          <w:rFonts w:ascii="Times New Roman" w:hAnsi="Times New Roman"/>
          <w:sz w:val="28"/>
          <w:szCs w:val="28"/>
        </w:rPr>
        <w:t xml:space="preserve">        Обед</w:t>
      </w:r>
    </w:p>
    <w:p w:rsidR="004A7A7B" w:rsidRDefault="004A7A7B" w:rsidP="004A7A7B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14.00-15.00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Общелагерные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</w:t>
      </w:r>
    </w:p>
    <w:p w:rsidR="004A7A7B" w:rsidRDefault="004A7A7B" w:rsidP="004A7A7B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15.00 </w:t>
      </w:r>
      <w:r>
        <w:rPr>
          <w:rFonts w:ascii="Times New Roman" w:hAnsi="Times New Roman"/>
          <w:sz w:val="28"/>
          <w:szCs w:val="28"/>
        </w:rPr>
        <w:t xml:space="preserve">                 Уход детей домой</w:t>
      </w:r>
    </w:p>
    <w:p w:rsidR="004A7A7B" w:rsidRDefault="004A7A7B" w:rsidP="004A7A7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Система организации контроля над исполнением программы</w:t>
      </w:r>
    </w:p>
    <w:p w:rsidR="004A7A7B" w:rsidRDefault="004A7A7B" w:rsidP="004A7A7B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 над исполнением программы осуществляется начальником лагеря, </w:t>
      </w:r>
      <w:r>
        <w:rPr>
          <w:rFonts w:ascii="Times New Roman" w:hAnsi="Times New Roman"/>
          <w:sz w:val="28"/>
          <w:szCs w:val="28"/>
        </w:rPr>
        <w:t>назначенным приказом по Центру</w:t>
      </w:r>
      <w:r>
        <w:rPr>
          <w:rFonts w:ascii="Times New Roman" w:hAnsi="Times New Roman"/>
          <w:color w:val="000000"/>
          <w:sz w:val="28"/>
          <w:szCs w:val="28"/>
        </w:rPr>
        <w:t xml:space="preserve"> и заместителем директора по УВР. По итогам контроля пишется аналитическая справка, которая зачитывается на итоговом педагогическом совете.</w:t>
      </w:r>
    </w:p>
    <w:p w:rsidR="004A7A7B" w:rsidRDefault="004A7A7B" w:rsidP="004A7A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4A7A7B" w:rsidRDefault="004A7A7B" w:rsidP="004A7A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Когнитивные компетенции (узнают новую информацию об истории родного района, города)</w:t>
      </w:r>
    </w:p>
    <w:p w:rsidR="004A7A7B" w:rsidRDefault="004A7A7B" w:rsidP="004A7A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Коммуникативные компетенции (станут более общительными; получат опыт активного взаимодействие со сверстниками и взрослыми)</w:t>
      </w:r>
    </w:p>
    <w:p w:rsidR="004A7A7B" w:rsidRDefault="004A7A7B" w:rsidP="004A7A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Социальные компетенции (примут участие в различных активностях и событиях смены, сумеют проявить свои организаторские способности)</w:t>
      </w:r>
    </w:p>
    <w:p w:rsidR="004A7A7B" w:rsidRDefault="004A7A7B" w:rsidP="004A7A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Компетентность в области здорового образа жизни и безопасности (получат навыки по поддержанию здорового образа жизни)</w:t>
      </w:r>
    </w:p>
    <w:p w:rsidR="004A7A7B" w:rsidRDefault="004A7A7B" w:rsidP="004A7A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Компетентность в области личностной идентичности (смогут адекватно оценивать себя и принимать себя)</w:t>
      </w:r>
    </w:p>
    <w:p w:rsidR="004A7A7B" w:rsidRDefault="004A7A7B" w:rsidP="004A7A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Корпус ДЮЦ «Фаворит» на </w:t>
      </w:r>
      <w:r w:rsidR="0008562E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sz w:val="28"/>
          <w:szCs w:val="28"/>
        </w:rPr>
        <w:t>Лобвинской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12, где в этом году реализуется летняя кампания</w:t>
      </w:r>
      <w:r w:rsidR="000856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имеет очень удачное месторасположение, что позволяет нам иметь большое количество социальных партнеров:</w:t>
      </w:r>
    </w:p>
    <w:p w:rsidR="004A7A7B" w:rsidRDefault="0008562E" w:rsidP="004A7A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7A7B">
        <w:rPr>
          <w:rFonts w:ascii="Times New Roman" w:hAnsi="Times New Roman"/>
          <w:sz w:val="28"/>
          <w:szCs w:val="28"/>
        </w:rPr>
        <w:t xml:space="preserve">ДК им. Чехова </w:t>
      </w:r>
    </w:p>
    <w:p w:rsidR="004A7A7B" w:rsidRDefault="0008562E" w:rsidP="004A7A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7A7B">
        <w:rPr>
          <w:rFonts w:ascii="Times New Roman" w:hAnsi="Times New Roman"/>
          <w:sz w:val="28"/>
          <w:szCs w:val="28"/>
        </w:rPr>
        <w:t xml:space="preserve">Модельная библиотека №8 </w:t>
      </w:r>
    </w:p>
    <w:p w:rsidR="004A7A7B" w:rsidRDefault="0008562E" w:rsidP="004A7A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7A7B">
        <w:rPr>
          <w:rFonts w:ascii="Times New Roman" w:hAnsi="Times New Roman"/>
          <w:sz w:val="28"/>
          <w:szCs w:val="28"/>
        </w:rPr>
        <w:t>СДЮШОР «Темп» г. Перми</w:t>
      </w:r>
    </w:p>
    <w:p w:rsidR="004A7A7B" w:rsidRDefault="0008562E" w:rsidP="004A7A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7A7B">
        <w:rPr>
          <w:rFonts w:ascii="Times New Roman" w:hAnsi="Times New Roman"/>
          <w:sz w:val="28"/>
          <w:szCs w:val="28"/>
        </w:rPr>
        <w:t>МАОУ «Гимназия №3» г. Перми</w:t>
      </w:r>
    </w:p>
    <w:p w:rsidR="004A7A7B" w:rsidRDefault="0008562E" w:rsidP="004A7A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7A7B">
        <w:rPr>
          <w:rFonts w:ascii="Times New Roman" w:hAnsi="Times New Roman"/>
          <w:sz w:val="28"/>
          <w:szCs w:val="28"/>
        </w:rPr>
        <w:t>Социальный кинозал МАУК г. Перми «ЦД Родина»</w:t>
      </w:r>
    </w:p>
    <w:p w:rsidR="004A7A7B" w:rsidRDefault="004A7A7B" w:rsidP="004A7A7B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Возможные риски при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7A7B" w:rsidTr="004A7A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7B" w:rsidRDefault="004A7A7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Плохая погода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7B" w:rsidRDefault="004A7A7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Возможность провести занятия в помещении и на улице</w:t>
            </w:r>
          </w:p>
        </w:tc>
      </w:tr>
      <w:tr w:rsidR="004A7A7B" w:rsidTr="004A7A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7B" w:rsidRDefault="004A7A7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Отсутствие желания у детей заниматься определенным видом 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7B" w:rsidRDefault="004A7A7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Возможность сменить вид деятельности за счет привлечения педагогов дополнительного образования</w:t>
            </w:r>
          </w:p>
        </w:tc>
      </w:tr>
      <w:tr w:rsidR="004A7A7B" w:rsidTr="004A7A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7B" w:rsidRDefault="004A7A7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Отсутствие, педагога по болезни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7B" w:rsidRDefault="004A7A7B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Возможность заменить педагога другим</w:t>
            </w:r>
          </w:p>
        </w:tc>
      </w:tr>
    </w:tbl>
    <w:p w:rsidR="004A7A7B" w:rsidRDefault="004A7A7B" w:rsidP="004A7A7B">
      <w:pPr>
        <w:spacing w:after="0" w:line="36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4A7A7B" w:rsidRDefault="004A7A7B" w:rsidP="004A7A7B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7A7B" w:rsidRDefault="004A7A7B" w:rsidP="004A7A7B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7A7B" w:rsidRDefault="004A7A7B" w:rsidP="004A7A7B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7A7B" w:rsidRDefault="004A7A7B" w:rsidP="004A7A7B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7A7B" w:rsidRDefault="004A7A7B" w:rsidP="004A7A7B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7A7B" w:rsidRDefault="004A7A7B" w:rsidP="004A7A7B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7A7B" w:rsidRDefault="004A7A7B" w:rsidP="004A7A7B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7A7B" w:rsidRDefault="004A7A7B" w:rsidP="004A7A7B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7A7B" w:rsidRDefault="004A7A7B" w:rsidP="004A7A7B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7A7B" w:rsidRDefault="004A7A7B" w:rsidP="004A7A7B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7A7B" w:rsidRDefault="004A7A7B" w:rsidP="004A7A7B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7A7B" w:rsidRDefault="004A7A7B" w:rsidP="004A7A7B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4A7A7B" w:rsidRDefault="004A7A7B" w:rsidP="004A7A7B">
      <w:pPr>
        <w:pStyle w:val="a4"/>
        <w:numPr>
          <w:ilvl w:val="0"/>
          <w:numId w:val="3"/>
        </w:numPr>
        <w:tabs>
          <w:tab w:val="num" w:pos="142"/>
        </w:tabs>
        <w:spacing w:after="0"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помощь организатору детского оздоровительного лагеря    М.: Московское городское педагогическое общество, 2000.</w:t>
      </w:r>
    </w:p>
    <w:p w:rsidR="004A7A7B" w:rsidRDefault="004A7A7B" w:rsidP="004A7A7B">
      <w:pPr>
        <w:pStyle w:val="a4"/>
        <w:numPr>
          <w:ilvl w:val="0"/>
          <w:numId w:val="3"/>
        </w:numPr>
        <w:tabs>
          <w:tab w:val="num" w:pos="142"/>
        </w:tabs>
        <w:spacing w:after="0"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Информационно-методический сборник по итогам областного конкурса профильных лагерей по организации отдыха детей в государственных учреждениях социального обслуживания населения в каникулярный период 2008 года. - Нижний Новгород: ООО «Педагогические технологии», 2008.</w:t>
      </w:r>
    </w:p>
    <w:p w:rsidR="004A7A7B" w:rsidRDefault="004A7A7B" w:rsidP="004A7A7B">
      <w:pPr>
        <w:pStyle w:val="a4"/>
        <w:numPr>
          <w:ilvl w:val="0"/>
          <w:numId w:val="3"/>
        </w:numPr>
        <w:tabs>
          <w:tab w:val="num" w:pos="142"/>
        </w:tabs>
        <w:spacing w:after="0"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Летний отдых: идея – проект – воплощение: из опыта работы детских оздоровительно-образовательных центров (лагерей) Нижегородской области.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Н.Новгород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 Педагогические технологии, 2002.</w:t>
      </w:r>
    </w:p>
    <w:p w:rsidR="004A7A7B" w:rsidRDefault="004A7A7B" w:rsidP="004A7A7B">
      <w:pPr>
        <w:pStyle w:val="a4"/>
        <w:numPr>
          <w:ilvl w:val="0"/>
          <w:numId w:val="3"/>
        </w:numPr>
        <w:tabs>
          <w:tab w:val="num" w:pos="142"/>
        </w:tabs>
        <w:spacing w:after="0"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летнем отдыхе и не только. Сборник / Под ред. Ю.П. Кудинова. М: НИИ се</w:t>
      </w:r>
      <w:r>
        <w:rPr>
          <w:rFonts w:ascii="Times New Roman" w:hAnsi="Times New Roman"/>
          <w:color w:val="000000"/>
          <w:sz w:val="28"/>
          <w:szCs w:val="28"/>
        </w:rPr>
        <w:softHyphen/>
        <w:t>мьи, 1997</w:t>
      </w:r>
    </w:p>
    <w:p w:rsidR="004A7A7B" w:rsidRDefault="004A7A7B" w:rsidP="004A7A7B">
      <w:pPr>
        <w:pStyle w:val="a4"/>
        <w:numPr>
          <w:ilvl w:val="0"/>
          <w:numId w:val="3"/>
        </w:numPr>
        <w:tabs>
          <w:tab w:val="num" w:pos="142"/>
        </w:tabs>
        <w:spacing w:after="0"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Позывные лета: Калейдоскоп летнего отдыха. - М.: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Илекса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Ставрополь: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Сервисшкола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2000.</w:t>
      </w:r>
    </w:p>
    <w:p w:rsidR="004A7A7B" w:rsidRDefault="004A7A7B" w:rsidP="004A7A7B">
      <w:pPr>
        <w:pStyle w:val="a4"/>
        <w:numPr>
          <w:ilvl w:val="0"/>
          <w:numId w:val="3"/>
        </w:numPr>
        <w:tabs>
          <w:tab w:val="num" w:pos="142"/>
        </w:tabs>
        <w:spacing w:after="0" w:line="360" w:lineRule="auto"/>
        <w:ind w:hanging="72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Проектирование летнего отдыха детей. Сборник. Н.Н., НГЦ, 2000.</w:t>
      </w:r>
    </w:p>
    <w:p w:rsidR="004A7A7B" w:rsidRDefault="004A7A7B" w:rsidP="004A7A7B">
      <w:pPr>
        <w:pStyle w:val="a4"/>
        <w:numPr>
          <w:ilvl w:val="0"/>
          <w:numId w:val="3"/>
        </w:numPr>
        <w:tabs>
          <w:tab w:val="num" w:pos="142"/>
        </w:tabs>
        <w:spacing w:after="0" w:line="360" w:lineRule="auto"/>
        <w:ind w:hanging="72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Слуцкая Н.Б. Нескучные каникулы, Ростов-на-Дону, 2004г.</w:t>
      </w:r>
    </w:p>
    <w:p w:rsidR="004A7A7B" w:rsidRDefault="004A7A7B" w:rsidP="004A7A7B">
      <w:pPr>
        <w:pStyle w:val="a4"/>
        <w:numPr>
          <w:ilvl w:val="0"/>
          <w:numId w:val="3"/>
        </w:numPr>
        <w:tabs>
          <w:tab w:val="num" w:pos="142"/>
        </w:tabs>
        <w:spacing w:after="0" w:line="360" w:lineRule="auto"/>
        <w:ind w:hanging="72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Титов С.В. Ура, каникулы! – М.: 2002 г.</w:t>
      </w:r>
    </w:p>
    <w:p w:rsidR="004A7A7B" w:rsidRDefault="004A7A7B" w:rsidP="004A7A7B">
      <w:pPr>
        <w:pStyle w:val="a4"/>
        <w:numPr>
          <w:ilvl w:val="0"/>
          <w:numId w:val="3"/>
        </w:numPr>
        <w:tabs>
          <w:tab w:val="num" w:pos="142"/>
        </w:tabs>
        <w:spacing w:after="0"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Кондратьева О.Г. Развитие созидательной активности молодежи средствами ученического самоуправления. Воспитание школьников №8, 2009.</w:t>
      </w:r>
    </w:p>
    <w:p w:rsidR="004A7A7B" w:rsidRDefault="0008562E" w:rsidP="004A7A7B">
      <w:pPr>
        <w:pStyle w:val="a4"/>
        <w:numPr>
          <w:ilvl w:val="0"/>
          <w:numId w:val="3"/>
        </w:numPr>
        <w:tabs>
          <w:tab w:val="num" w:pos="142"/>
        </w:tabs>
        <w:spacing w:after="0" w:line="360" w:lineRule="auto"/>
        <w:ind w:hanging="720"/>
        <w:rPr>
          <w:rFonts w:ascii="Times New Roman" w:hAnsi="Times New Roman"/>
          <w:b/>
          <w:color w:val="000000"/>
          <w:sz w:val="28"/>
          <w:szCs w:val="28"/>
        </w:rPr>
      </w:pPr>
      <w:hyperlink r:id="rId5" w:history="1">
        <w:r w:rsidR="004A7A7B">
          <w:rPr>
            <w:rStyle w:val="a3"/>
            <w:rFonts w:ascii="Times New Roman" w:hAnsi="Times New Roman"/>
            <w:b/>
            <w:sz w:val="28"/>
            <w:szCs w:val="28"/>
          </w:rPr>
          <w:t>https://30nar-sol6.edusite.ru/p130aa1.html</w:t>
        </w:r>
      </w:hyperlink>
    </w:p>
    <w:p w:rsidR="004A7A7B" w:rsidRDefault="004A7A7B" w:rsidP="004A7A7B">
      <w:pPr>
        <w:tabs>
          <w:tab w:val="num" w:pos="142"/>
          <w:tab w:val="num" w:pos="426"/>
        </w:tabs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</w:p>
    <w:p w:rsidR="00167412" w:rsidRPr="004A7A7B" w:rsidRDefault="00167412" w:rsidP="004A7A7B"/>
    <w:sectPr w:rsidR="00167412" w:rsidRPr="004A7A7B" w:rsidSect="0008562E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21B0"/>
    <w:multiLevelType w:val="multilevel"/>
    <w:tmpl w:val="44BC6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4A33141"/>
    <w:multiLevelType w:val="multilevel"/>
    <w:tmpl w:val="257C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7A776C"/>
    <w:multiLevelType w:val="singleLevel"/>
    <w:tmpl w:val="BDF2A37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8E"/>
    <w:rsid w:val="0008562E"/>
    <w:rsid w:val="000D04EA"/>
    <w:rsid w:val="00167412"/>
    <w:rsid w:val="002B748E"/>
    <w:rsid w:val="004A7A7B"/>
    <w:rsid w:val="006217D4"/>
    <w:rsid w:val="00642C3F"/>
    <w:rsid w:val="00781E46"/>
    <w:rsid w:val="007834C6"/>
    <w:rsid w:val="008807BD"/>
    <w:rsid w:val="00AD0E52"/>
    <w:rsid w:val="00B512BF"/>
    <w:rsid w:val="00C86CEC"/>
    <w:rsid w:val="00CA4B4F"/>
    <w:rsid w:val="00CE54A5"/>
    <w:rsid w:val="00F27163"/>
    <w:rsid w:val="00F8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48C7"/>
  <w15:chartTrackingRefBased/>
  <w15:docId w15:val="{07892D2C-3163-4726-A911-B7BDCA00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A7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A7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A7A7B"/>
    <w:pPr>
      <w:ind w:left="720"/>
      <w:contextualSpacing/>
    </w:pPr>
  </w:style>
  <w:style w:type="table" w:styleId="a5">
    <w:name w:val="Table Grid"/>
    <w:basedOn w:val="a1"/>
    <w:uiPriority w:val="59"/>
    <w:rsid w:val="004A7A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A7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6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30nar-sol6.edusite.ru/p130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Grachev</dc:creator>
  <cp:keywords/>
  <dc:description/>
  <cp:lastModifiedBy>Denis Grachev</cp:lastModifiedBy>
  <cp:revision>10</cp:revision>
  <dcterms:created xsi:type="dcterms:W3CDTF">2023-04-03T13:42:00Z</dcterms:created>
  <dcterms:modified xsi:type="dcterms:W3CDTF">2023-05-20T04:56:00Z</dcterms:modified>
</cp:coreProperties>
</file>